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73E8" w14:textId="77777777" w:rsidR="00DC573E" w:rsidRDefault="00DC573E" w:rsidP="00DC573E">
      <w:pPr>
        <w:jc w:val="center"/>
        <w:rPr>
          <w:rFonts w:ascii="Ink Free" w:hAnsi="Ink Free"/>
          <w:sz w:val="56"/>
          <w:szCs w:val="56"/>
        </w:rPr>
      </w:pPr>
      <w:r>
        <w:rPr>
          <w:noProof/>
        </w:rPr>
        <w:drawing>
          <wp:inline distT="0" distB="0" distL="0" distR="0" wp14:anchorId="38ED4F07" wp14:editId="02FD9497">
            <wp:extent cx="1817972" cy="1552575"/>
            <wp:effectExtent l="19050" t="0" r="0" b="0"/>
            <wp:docPr id="1" name="Picture 1" descr="https://www.nysreading.org/resources/Pictures/GThousandIs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ysreading.org/resources/Pictures/GThousandIslan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7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k Free" w:hAnsi="Ink Free"/>
          <w:sz w:val="56"/>
          <w:szCs w:val="56"/>
        </w:rPr>
        <w:t xml:space="preserve">         </w:t>
      </w:r>
      <w:r>
        <w:rPr>
          <w:noProof/>
        </w:rPr>
        <w:drawing>
          <wp:inline distT="0" distB="0" distL="0" distR="0" wp14:anchorId="553A1E8D" wp14:editId="31B2DBD2">
            <wp:extent cx="1695450" cy="1695450"/>
            <wp:effectExtent l="19050" t="0" r="0" b="0"/>
            <wp:docPr id="7" name="Picture 7" descr="NYS Reading Association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YS Reading Association - H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28E55" w14:textId="77777777" w:rsidR="00DC573E" w:rsidRPr="00DC573E" w:rsidRDefault="00DC573E" w:rsidP="00DC573E">
      <w:pPr>
        <w:jc w:val="center"/>
        <w:rPr>
          <w:rFonts w:ascii="Ink Free" w:hAnsi="Ink Free"/>
          <w:b/>
          <w:color w:val="C0504D" w:themeColor="accent2"/>
          <w:sz w:val="56"/>
          <w:szCs w:val="56"/>
        </w:rPr>
      </w:pPr>
      <w:r w:rsidRPr="00DC573E">
        <w:rPr>
          <w:rFonts w:ascii="Ink Free" w:hAnsi="Ink Free"/>
          <w:b/>
          <w:color w:val="C0504D" w:themeColor="accent2"/>
          <w:sz w:val="56"/>
          <w:szCs w:val="56"/>
        </w:rPr>
        <w:t>Greater Thousand Islands Literacy Council presents:</w:t>
      </w:r>
    </w:p>
    <w:p w14:paraId="64FB20E1" w14:textId="77777777" w:rsidR="00DC573E" w:rsidRDefault="00DC573E" w:rsidP="00DC573E">
      <w:pPr>
        <w:jc w:val="center"/>
        <w:rPr>
          <w:rFonts w:ascii="Ink Free" w:hAnsi="Ink Free"/>
          <w:sz w:val="56"/>
          <w:szCs w:val="56"/>
        </w:rPr>
      </w:pPr>
      <w:r>
        <w:rPr>
          <w:noProof/>
        </w:rPr>
        <w:drawing>
          <wp:inline distT="0" distB="0" distL="0" distR="0" wp14:anchorId="35A7D48B" wp14:editId="02919664">
            <wp:extent cx="1905000" cy="1504950"/>
            <wp:effectExtent l="19050" t="0" r="0" b="0"/>
            <wp:docPr id="4" name="Picture 4" descr="NYS Reading Association - Charlott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YS Reading Association - Charlotte Aw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2934F4" w14:textId="77777777" w:rsidR="00FF3B64" w:rsidRPr="00DC573E" w:rsidRDefault="00DC573E" w:rsidP="00DC573E">
      <w:pPr>
        <w:jc w:val="center"/>
        <w:rPr>
          <w:rFonts w:ascii="Ink Free" w:hAnsi="Ink Free"/>
          <w:b/>
          <w:color w:val="C0504D" w:themeColor="accent2"/>
          <w:sz w:val="72"/>
          <w:szCs w:val="72"/>
        </w:rPr>
      </w:pPr>
      <w:r w:rsidRPr="00DC573E">
        <w:rPr>
          <w:rFonts w:ascii="Ink Free" w:hAnsi="Ink Free"/>
          <w:b/>
          <w:color w:val="C0504D" w:themeColor="accent2"/>
          <w:sz w:val="72"/>
          <w:szCs w:val="72"/>
        </w:rPr>
        <w:t>Charlotte’s Spider Bites</w:t>
      </w:r>
    </w:p>
    <w:p w14:paraId="74E1269D" w14:textId="77777777" w:rsidR="00DC573E" w:rsidRDefault="00DC573E" w:rsidP="00DC573E">
      <w:pPr>
        <w:jc w:val="center"/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Charlotte Award Committee members Sarah Parker Ada and Judy </w:t>
      </w:r>
      <w:proofErr w:type="spellStart"/>
      <w:r>
        <w:rPr>
          <w:rFonts w:ascii="Ink Free" w:hAnsi="Ink Free"/>
          <w:b/>
          <w:sz w:val="36"/>
          <w:szCs w:val="36"/>
        </w:rPr>
        <w:t>Ehrensbeck</w:t>
      </w:r>
      <w:proofErr w:type="spellEnd"/>
      <w:r>
        <w:rPr>
          <w:rFonts w:ascii="Ink Free" w:hAnsi="Ink Free"/>
          <w:b/>
          <w:sz w:val="36"/>
          <w:szCs w:val="36"/>
        </w:rPr>
        <w:t xml:space="preserve"> will present some of their favorite titles up for the Charlotte Award</w:t>
      </w:r>
    </w:p>
    <w:p w14:paraId="3C1CECC4" w14:textId="73889B32" w:rsidR="00DC573E" w:rsidRPr="00DC573E" w:rsidRDefault="00DC573E" w:rsidP="00005E82">
      <w:pPr>
        <w:jc w:val="center"/>
        <w:rPr>
          <w:rFonts w:ascii="Ink Free" w:hAnsi="Ink Free"/>
          <w:b/>
          <w:color w:val="C0504D" w:themeColor="accent2"/>
          <w:sz w:val="36"/>
          <w:szCs w:val="36"/>
        </w:rPr>
      </w:pPr>
      <w:r w:rsidRPr="00DC573E">
        <w:rPr>
          <w:rFonts w:ascii="Ink Free" w:hAnsi="Ink Free"/>
          <w:b/>
          <w:color w:val="C0504D" w:themeColor="accent2"/>
          <w:sz w:val="36"/>
          <w:szCs w:val="36"/>
        </w:rPr>
        <w:t>Wednesday, October 20, 2021</w:t>
      </w:r>
      <w:r w:rsidR="00005E82">
        <w:rPr>
          <w:rFonts w:ascii="Ink Free" w:hAnsi="Ink Free"/>
          <w:b/>
          <w:color w:val="C0504D" w:themeColor="accent2"/>
          <w:sz w:val="36"/>
          <w:szCs w:val="36"/>
        </w:rPr>
        <w:t xml:space="preserve">                   </w:t>
      </w:r>
      <w:r w:rsidRPr="00DC573E">
        <w:rPr>
          <w:rFonts w:ascii="Ink Free" w:hAnsi="Ink Free"/>
          <w:b/>
          <w:color w:val="C0504D" w:themeColor="accent2"/>
          <w:sz w:val="36"/>
          <w:szCs w:val="36"/>
        </w:rPr>
        <w:t>4:00 PM</w:t>
      </w:r>
    </w:p>
    <w:p w14:paraId="3CB3EFF3" w14:textId="77777777" w:rsidR="00DC573E" w:rsidRPr="00DC573E" w:rsidRDefault="00DC573E" w:rsidP="00005E82">
      <w:pPr>
        <w:jc w:val="center"/>
        <w:rPr>
          <w:rFonts w:ascii="Ink Free" w:hAnsi="Ink Free"/>
          <w:b/>
          <w:color w:val="C0504D" w:themeColor="accent2"/>
          <w:sz w:val="36"/>
          <w:szCs w:val="36"/>
        </w:rPr>
      </w:pPr>
      <w:r w:rsidRPr="00DC573E">
        <w:rPr>
          <w:rFonts w:ascii="Ink Free" w:hAnsi="Ink Free"/>
          <w:b/>
          <w:color w:val="C0504D" w:themeColor="accent2"/>
          <w:sz w:val="36"/>
          <w:szCs w:val="36"/>
        </w:rPr>
        <w:t>Carthage Public Library Carthage, NY</w:t>
      </w:r>
    </w:p>
    <w:p w14:paraId="003AD4BB" w14:textId="77777777" w:rsidR="00005E82" w:rsidRPr="00005E82" w:rsidRDefault="00005E82" w:rsidP="00DC573E">
      <w:pPr>
        <w:rPr>
          <w:rFonts w:ascii="Ink Free" w:hAnsi="Ink Free"/>
          <w:bCs/>
          <w:sz w:val="36"/>
          <w:szCs w:val="36"/>
        </w:rPr>
      </w:pPr>
      <w:r w:rsidRPr="00005E82">
        <w:rPr>
          <w:rFonts w:ascii="Ink Free" w:hAnsi="Ink Free"/>
          <w:bCs/>
          <w:sz w:val="36"/>
          <w:szCs w:val="36"/>
        </w:rPr>
        <w:t xml:space="preserve">We will be also offering this </w:t>
      </w:r>
      <w:r w:rsidRPr="00005E82">
        <w:rPr>
          <w:rFonts w:ascii="Ink Free" w:hAnsi="Ink Free"/>
          <w:b/>
          <w:sz w:val="36"/>
          <w:szCs w:val="36"/>
          <w:u w:val="single"/>
        </w:rPr>
        <w:t>workshop via zoom</w:t>
      </w:r>
      <w:r w:rsidRPr="00005E82">
        <w:rPr>
          <w:rFonts w:ascii="Ink Free" w:hAnsi="Ink Free"/>
          <w:bCs/>
          <w:sz w:val="36"/>
          <w:szCs w:val="36"/>
        </w:rPr>
        <w:t xml:space="preserve"> for anyone that would like to do that. You must register to get the link. </w:t>
      </w:r>
    </w:p>
    <w:p w14:paraId="5E090176" w14:textId="5AB6BCBB" w:rsidR="00DC573E" w:rsidRPr="00005E82" w:rsidRDefault="00DC573E" w:rsidP="00DC573E">
      <w:pPr>
        <w:rPr>
          <w:rFonts w:ascii="Ink Free" w:hAnsi="Ink Free"/>
          <w:bCs/>
          <w:sz w:val="36"/>
          <w:szCs w:val="36"/>
        </w:rPr>
      </w:pPr>
      <w:r w:rsidRPr="00005E82">
        <w:rPr>
          <w:rFonts w:ascii="Ink Free" w:hAnsi="Ink Free"/>
          <w:bCs/>
          <w:sz w:val="36"/>
          <w:szCs w:val="36"/>
        </w:rPr>
        <w:t>CTLE credit given to those who attend</w:t>
      </w:r>
      <w:r w:rsidR="00005E82" w:rsidRPr="00005E82">
        <w:rPr>
          <w:rFonts w:ascii="Ink Free" w:hAnsi="Ink Free"/>
          <w:bCs/>
          <w:sz w:val="36"/>
          <w:szCs w:val="36"/>
        </w:rPr>
        <w:t>.</w:t>
      </w:r>
    </w:p>
    <w:p w14:paraId="1A89F0F3" w14:textId="77777777" w:rsidR="00DC573E" w:rsidRPr="00DC573E" w:rsidRDefault="00DC573E" w:rsidP="00DC573E">
      <w:pPr>
        <w:rPr>
          <w:rFonts w:ascii="Ink Free" w:hAnsi="Ink Free"/>
          <w:b/>
          <w:sz w:val="36"/>
          <w:szCs w:val="36"/>
        </w:rPr>
      </w:pPr>
      <w:r>
        <w:rPr>
          <w:rFonts w:ascii="Ink Free" w:hAnsi="Ink Free"/>
          <w:b/>
          <w:sz w:val="36"/>
          <w:szCs w:val="36"/>
        </w:rPr>
        <w:t xml:space="preserve">RSVP to Judy </w:t>
      </w:r>
      <w:proofErr w:type="spellStart"/>
      <w:r>
        <w:rPr>
          <w:rFonts w:ascii="Ink Free" w:hAnsi="Ink Free"/>
          <w:b/>
          <w:sz w:val="36"/>
          <w:szCs w:val="36"/>
        </w:rPr>
        <w:t>Ehrensbeck</w:t>
      </w:r>
      <w:proofErr w:type="spellEnd"/>
      <w:r>
        <w:rPr>
          <w:rFonts w:ascii="Ink Free" w:hAnsi="Ink Free"/>
          <w:b/>
          <w:sz w:val="36"/>
          <w:szCs w:val="36"/>
        </w:rPr>
        <w:t xml:space="preserve">: </w:t>
      </w:r>
      <w:hyperlink r:id="rId7" w:history="1">
        <w:r w:rsidRPr="00BA7361">
          <w:rPr>
            <w:rStyle w:val="Hyperlink"/>
            <w:rFonts w:ascii="Ink Free" w:hAnsi="Ink Free"/>
            <w:b/>
            <w:sz w:val="36"/>
            <w:szCs w:val="36"/>
          </w:rPr>
          <w:t>judy@ehrensbeck.com</w:t>
        </w:r>
      </w:hyperlink>
      <w:r>
        <w:rPr>
          <w:rFonts w:ascii="Ink Free" w:hAnsi="Ink Free"/>
          <w:b/>
          <w:sz w:val="36"/>
          <w:szCs w:val="36"/>
        </w:rPr>
        <w:t xml:space="preserve"> by 10/15/2021</w:t>
      </w:r>
    </w:p>
    <w:sectPr w:rsidR="00DC573E" w:rsidRPr="00DC573E" w:rsidSect="00DC5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3E"/>
    <w:rsid w:val="00005E82"/>
    <w:rsid w:val="00A6227A"/>
    <w:rsid w:val="00DC573E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C72E"/>
  <w15:docId w15:val="{42B36D43-56AC-4453-8741-FDD0171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5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y@ehrensbec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</dc:creator>
  <cp:lastModifiedBy>Sharon Kelly</cp:lastModifiedBy>
  <cp:revision>2</cp:revision>
  <dcterms:created xsi:type="dcterms:W3CDTF">2021-10-01T13:28:00Z</dcterms:created>
  <dcterms:modified xsi:type="dcterms:W3CDTF">2021-10-01T13:28:00Z</dcterms:modified>
</cp:coreProperties>
</file>